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66BB347D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319412D3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29ABF6C8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670A2D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E862F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29ABF6C8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670A2D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E862F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EA7EB2">
        <w:rPr>
          <w:rFonts w:ascii="Calibri" w:hAnsi="Calibri" w:cs="Calibri"/>
        </w:rPr>
        <w:t>Klausurvorbereitung</w:t>
      </w:r>
    </w:p>
    <w:p w14:paraId="5D57DC9E" w14:textId="65E40C1F" w:rsidR="00E8792C" w:rsidRDefault="00E8792C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877C07D" w14:textId="77777777" w:rsidR="00EA7EB2" w:rsidRPr="00EA7EB2" w:rsidRDefault="00EA7EB2" w:rsidP="00EA7EB2">
      <w:pPr>
        <w:pStyle w:val="berschrift2"/>
        <w:rPr>
          <w:rFonts w:ascii="Calibri" w:eastAsia="SimSun" w:hAnsi="Calibri" w:cs="Calibri"/>
          <w:sz w:val="28"/>
          <w:szCs w:val="28"/>
          <w:lang w:eastAsia="de-DE"/>
        </w:rPr>
      </w:pPr>
      <w:r w:rsidRPr="00EA7EB2">
        <w:rPr>
          <w:rFonts w:ascii="Calibri" w:eastAsia="SimSun" w:hAnsi="Calibri" w:cs="Calibri"/>
          <w:sz w:val="28"/>
          <w:szCs w:val="28"/>
          <w:lang w:eastAsia="de-DE"/>
        </w:rPr>
        <w:t>Was macht die for-Schleife?</w:t>
      </w:r>
    </w:p>
    <w:p w14:paraId="25208641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6BCB356A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for(int t=3; t&lt;42; t=t+3)</w:t>
      </w:r>
    </w:p>
    <w:p w14:paraId="6DCD207C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{</w:t>
      </w:r>
    </w:p>
    <w:p w14:paraId="71643459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PORTD = 255 – t;</w:t>
      </w:r>
    </w:p>
    <w:p w14:paraId="2C392B8D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delay(200);</w:t>
      </w:r>
    </w:p>
    <w:p w14:paraId="28488562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}</w:t>
      </w:r>
    </w:p>
    <w:p w14:paraId="79E56543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0131CD2F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Beschreiben Sie, was die Schleife bewirkt.</w:t>
      </w:r>
    </w:p>
    <w:p w14:paraId="6E99299C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Für welchen Wert von t wird die Schleife letztmalig ausgeführt?</w:t>
      </w:r>
    </w:p>
    <w:p w14:paraId="04DE45F4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Welchen Wert hat t nach Verlassen der Schleife?</w:t>
      </w:r>
    </w:p>
    <w:p w14:paraId="5E2E5F74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06639C58" w14:textId="77777777" w:rsidR="00EA7EB2" w:rsidRPr="00EA7EB2" w:rsidRDefault="00EA7EB2" w:rsidP="00EA7EB2">
      <w:pPr>
        <w:pStyle w:val="berschrift3"/>
        <w:rPr>
          <w:rFonts w:ascii="Calibri" w:eastAsia="SimSun" w:hAnsi="Calibri" w:cs="Calibri"/>
          <w:lang w:eastAsia="de-DE"/>
        </w:rPr>
      </w:pPr>
      <w:r w:rsidRPr="00EA7EB2">
        <w:rPr>
          <w:rFonts w:ascii="Calibri" w:eastAsia="SimSun" w:hAnsi="Calibri" w:cs="Calibri"/>
          <w:lang w:eastAsia="de-DE"/>
        </w:rPr>
        <w:t>Was macht die while-Schleife?</w:t>
      </w:r>
    </w:p>
    <w:p w14:paraId="3671912B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3DDAF71D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int z=42;</w:t>
      </w:r>
    </w:p>
    <w:p w14:paraId="1446DADF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while(z&gt;17)</w:t>
      </w:r>
    </w:p>
    <w:p w14:paraId="7D474D7D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{</w:t>
      </w:r>
    </w:p>
    <w:p w14:paraId="3374A242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Serial.println(z);</w:t>
      </w:r>
    </w:p>
    <w:p w14:paraId="1C817C8B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delay(200);</w:t>
      </w:r>
    </w:p>
    <w:p w14:paraId="2E93ADAC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z = z – 4;</w:t>
      </w:r>
    </w:p>
    <w:p w14:paraId="727A7CC4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}</w:t>
      </w:r>
    </w:p>
    <w:p w14:paraId="601170E0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18241D04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Beschreiben Sie, was die Schleife bewirkt.</w:t>
      </w:r>
    </w:p>
    <w:p w14:paraId="3C79DB8D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Für welchen Wert von z wird die Schleife letztmalig ausgeführt?</w:t>
      </w:r>
    </w:p>
    <w:p w14:paraId="29E8736F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Welchen Wert hat z nach Verlassen der Schleife?</w:t>
      </w:r>
    </w:p>
    <w:p w14:paraId="55A1408A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ABDD0AD" w14:textId="77777777" w:rsidR="00EA7EB2" w:rsidRPr="00EA7EB2" w:rsidRDefault="00EA7EB2" w:rsidP="00EA7EB2">
      <w:pPr>
        <w:pStyle w:val="berschrift3"/>
        <w:rPr>
          <w:rFonts w:ascii="Calibri" w:eastAsia="SimSun" w:hAnsi="Calibri" w:cs="Calibri"/>
          <w:lang w:eastAsia="de-DE"/>
        </w:rPr>
      </w:pPr>
      <w:r w:rsidRPr="00EA7EB2">
        <w:rPr>
          <w:rFonts w:ascii="Calibri" w:eastAsia="SimSun" w:hAnsi="Calibri" w:cs="Calibri"/>
          <w:lang w:eastAsia="de-DE"/>
        </w:rPr>
        <w:t>Was passiert denn hier?</w:t>
      </w:r>
    </w:p>
    <w:p w14:paraId="5EFB6452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6D449825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int daten[4] = {1, 5, 2, 4};</w:t>
      </w:r>
    </w:p>
    <w:p w14:paraId="7B8DB508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for(int t=3; t&gt;=0; t--)</w:t>
      </w:r>
    </w:p>
    <w:p w14:paraId="0666DBD6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{</w:t>
      </w:r>
    </w:p>
    <w:p w14:paraId="330C51D2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Serial.println(daten[t]);</w:t>
      </w:r>
    </w:p>
    <w:p w14:paraId="7AABBE27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 xml:space="preserve">  delay(200);</w:t>
      </w:r>
    </w:p>
    <w:p w14:paraId="29AAC858" w14:textId="77777777" w:rsidR="00EA7EB2" w:rsidRPr="00EA7EB2" w:rsidRDefault="00EA7EB2" w:rsidP="00EA7EB2">
      <w:pPr>
        <w:spacing w:after="0" w:line="276" w:lineRule="auto"/>
        <w:rPr>
          <w:rFonts w:ascii="Courier New" w:eastAsia="SimSun" w:hAnsi="Courier New" w:cs="Courier New"/>
          <w:bCs/>
          <w:kern w:val="0"/>
          <w:lang w:eastAsia="de-DE"/>
          <w14:ligatures w14:val="none"/>
        </w:rPr>
      </w:pPr>
      <w:r w:rsidRPr="00EA7EB2">
        <w:rPr>
          <w:rFonts w:ascii="Courier New" w:eastAsia="SimSun" w:hAnsi="Courier New" w:cs="Courier New"/>
          <w:bCs/>
          <w:kern w:val="0"/>
          <w:lang w:eastAsia="de-DE"/>
          <w14:ligatures w14:val="none"/>
        </w:rPr>
        <w:t>}</w:t>
      </w:r>
    </w:p>
    <w:p w14:paraId="17D49A48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522F8C7B" w14:textId="77777777" w:rsidR="00EA7EB2" w:rsidRPr="00EA7EB2" w:rsidRDefault="00EA7EB2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EA7EB2">
        <w:rPr>
          <w:rFonts w:ascii="Calibri" w:eastAsia="SimSun" w:hAnsi="Calibri" w:cs="Calibri"/>
          <w:bCs/>
          <w:kern w:val="0"/>
          <w:lang w:eastAsia="de-DE"/>
          <w14:ligatures w14:val="none"/>
        </w:rPr>
        <w:t>In welcher Reihenfolge werden die Daten über die serielle Schnittstelle ausgegeben?</w:t>
      </w:r>
    </w:p>
    <w:p w14:paraId="728DD65F" w14:textId="726B38EE" w:rsidR="0075778D" w:rsidRDefault="0075778D" w:rsidP="00EA7EB2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sectPr w:rsidR="00757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9A7"/>
    <w:multiLevelType w:val="hybridMultilevel"/>
    <w:tmpl w:val="CF72DCAA"/>
    <w:lvl w:ilvl="0" w:tplc="E6A849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1"/>
  </w:num>
  <w:num w:numId="2" w16cid:durableId="9481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2179B0"/>
    <w:rsid w:val="002E2C4A"/>
    <w:rsid w:val="00324FC2"/>
    <w:rsid w:val="003C0869"/>
    <w:rsid w:val="003D1CEB"/>
    <w:rsid w:val="004A44DF"/>
    <w:rsid w:val="004C7513"/>
    <w:rsid w:val="004D7D3F"/>
    <w:rsid w:val="005A4466"/>
    <w:rsid w:val="00637ACA"/>
    <w:rsid w:val="00670A2D"/>
    <w:rsid w:val="006D536F"/>
    <w:rsid w:val="006F1AD6"/>
    <w:rsid w:val="0075778D"/>
    <w:rsid w:val="0078107E"/>
    <w:rsid w:val="00793154"/>
    <w:rsid w:val="007C4169"/>
    <w:rsid w:val="0086666F"/>
    <w:rsid w:val="009408E7"/>
    <w:rsid w:val="00942F28"/>
    <w:rsid w:val="00AD3E76"/>
    <w:rsid w:val="00B329BD"/>
    <w:rsid w:val="00BB2AFA"/>
    <w:rsid w:val="00BD7E67"/>
    <w:rsid w:val="00BF646A"/>
    <w:rsid w:val="00C328E4"/>
    <w:rsid w:val="00E060C9"/>
    <w:rsid w:val="00E07507"/>
    <w:rsid w:val="00E1792A"/>
    <w:rsid w:val="00E43A05"/>
    <w:rsid w:val="00E862F9"/>
    <w:rsid w:val="00E8792C"/>
    <w:rsid w:val="00EA7EB2"/>
    <w:rsid w:val="00EC72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rsid w:val="00942F28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942F28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4</cp:revision>
  <dcterms:created xsi:type="dcterms:W3CDTF">2024-05-24T16:53:00Z</dcterms:created>
  <dcterms:modified xsi:type="dcterms:W3CDTF">2024-06-26T14:54:00Z</dcterms:modified>
</cp:coreProperties>
</file>